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32" w:rsidRPr="00CE522C" w:rsidRDefault="00C11732" w:rsidP="00C11732">
      <w:pPr>
        <w:pStyle w:val="a3"/>
        <w:tabs>
          <w:tab w:val="left" w:pos="459"/>
        </w:tabs>
        <w:spacing w:after="0"/>
        <w:ind w:left="318" w:right="-47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ПОЛИТИКИ ПО ХИМИКАЛИТЕ -</w:t>
      </w:r>
      <w:r w:rsidRPr="00CE522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767930" w:rsidRPr="00CE522C">
        <w:rPr>
          <w:rFonts w:ascii="Times New Roman" w:hAnsi="Times New Roman"/>
          <w:b/>
          <w:bCs/>
          <w:iCs/>
          <w:sz w:val="26"/>
          <w:szCs w:val="26"/>
          <w:lang w:val="en-GB"/>
        </w:rPr>
        <w:t>REACH</w:t>
      </w:r>
      <w:r w:rsidRPr="00CE522C">
        <w:rPr>
          <w:rFonts w:ascii="Times New Roman" w:hAnsi="Times New Roman"/>
          <w:b/>
          <w:bCs/>
          <w:iCs/>
          <w:sz w:val="26"/>
          <w:szCs w:val="26"/>
        </w:rPr>
        <w:t xml:space="preserve"> и</w:t>
      </w:r>
      <w:r w:rsidRPr="00CE522C">
        <w:rPr>
          <w:rFonts w:ascii="Times New Roman" w:hAnsi="Times New Roman"/>
          <w:b/>
          <w:bCs/>
          <w:iCs/>
          <w:sz w:val="26"/>
          <w:szCs w:val="26"/>
          <w:lang w:val="en-GB"/>
        </w:rPr>
        <w:t xml:space="preserve"> CLP</w:t>
      </w:r>
    </w:p>
    <w:p w:rsidR="00C11732" w:rsidRDefault="00C11732" w:rsidP="00C11732">
      <w:pPr>
        <w:tabs>
          <w:tab w:val="left" w:pos="459"/>
        </w:tabs>
        <w:spacing w:after="0"/>
        <w:ind w:right="-4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Докл. П</w:t>
      </w:r>
      <w:r w:rsidRPr="00F35850">
        <w:rPr>
          <w:rFonts w:ascii="Times New Roman" w:hAnsi="Times New Roman"/>
          <w:sz w:val="26"/>
          <w:szCs w:val="26"/>
        </w:rPr>
        <w:t xml:space="preserve">роф. Йончо </w:t>
      </w:r>
      <w:proofErr w:type="spellStart"/>
      <w:r w:rsidRPr="00F35850">
        <w:rPr>
          <w:rFonts w:ascii="Times New Roman" w:hAnsi="Times New Roman"/>
          <w:sz w:val="26"/>
          <w:szCs w:val="26"/>
        </w:rPr>
        <w:t>Пеловски</w:t>
      </w:r>
      <w:proofErr w:type="spellEnd"/>
      <w:r w:rsidRPr="00F35850">
        <w:rPr>
          <w:rFonts w:ascii="Times New Roman" w:hAnsi="Times New Roman"/>
          <w:sz w:val="26"/>
          <w:szCs w:val="26"/>
        </w:rPr>
        <w:t>, БКХП</w:t>
      </w:r>
    </w:p>
    <w:p w:rsidR="00C11732" w:rsidRDefault="00C11732" w:rsidP="00C11732">
      <w:pPr>
        <w:tabs>
          <w:tab w:val="left" w:pos="459"/>
        </w:tabs>
        <w:spacing w:after="0"/>
        <w:ind w:right="-470"/>
        <w:jc w:val="center"/>
        <w:rPr>
          <w:rFonts w:ascii="Times New Roman" w:hAnsi="Times New Roman"/>
          <w:sz w:val="26"/>
          <w:szCs w:val="26"/>
        </w:rPr>
      </w:pPr>
    </w:p>
    <w:p w:rsidR="00C11732" w:rsidRDefault="00C11732" w:rsidP="00C11732">
      <w:pPr>
        <w:tabs>
          <w:tab w:val="left" w:pos="459"/>
        </w:tabs>
        <w:spacing w:after="0"/>
        <w:ind w:right="-470"/>
        <w:jc w:val="center"/>
        <w:rPr>
          <w:rFonts w:ascii="Times New Roman" w:hAnsi="Times New Roman"/>
          <w:sz w:val="26"/>
          <w:szCs w:val="26"/>
        </w:rPr>
      </w:pPr>
    </w:p>
    <w:p w:rsidR="007F03B2" w:rsidRDefault="00767930" w:rsidP="00C11732">
      <w:pPr>
        <w:tabs>
          <w:tab w:val="left" w:pos="459"/>
        </w:tabs>
        <w:spacing w:after="0"/>
        <w:ind w:right="-47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 последното десетилетие политиката на ЕС, ЕК и бизнеса се концентрираше върху прилагането на регламента </w:t>
      </w:r>
      <w:r w:rsidRPr="00CE522C">
        <w:rPr>
          <w:rFonts w:ascii="Times New Roman" w:hAnsi="Times New Roman"/>
          <w:b/>
          <w:bCs/>
          <w:iCs/>
          <w:sz w:val="26"/>
          <w:szCs w:val="26"/>
          <w:lang w:val="en-GB"/>
        </w:rPr>
        <w:t>REACH</w:t>
      </w:r>
      <w:r>
        <w:rPr>
          <w:rFonts w:ascii="Times New Roman" w:hAnsi="Times New Roman"/>
          <w:sz w:val="26"/>
          <w:szCs w:val="26"/>
        </w:rPr>
        <w:t xml:space="preserve"> с надеждата, че той ще замени ефективно фрагментираното в предишния период химическо законодателство в множество закони и наредби с различни изисквания в отделните страни на ЕС.</w:t>
      </w:r>
      <w:r w:rsidR="00C05E05">
        <w:rPr>
          <w:rFonts w:ascii="Times New Roman" w:hAnsi="Times New Roman"/>
          <w:sz w:val="26"/>
          <w:szCs w:val="26"/>
        </w:rPr>
        <w:t xml:space="preserve"> </w:t>
      </w:r>
      <w:r w:rsidR="00970A92">
        <w:rPr>
          <w:rFonts w:ascii="Times New Roman" w:hAnsi="Times New Roman"/>
          <w:sz w:val="26"/>
          <w:szCs w:val="26"/>
        </w:rPr>
        <w:t xml:space="preserve"> Чрез този регламент фактически ЕС реализира цялостните си политики по оценката на свойствата и въздействието на химическите вещества върху околната среда и хората</w:t>
      </w:r>
      <w:r w:rsidR="00875AF4">
        <w:rPr>
          <w:rFonts w:ascii="Times New Roman" w:hAnsi="Times New Roman"/>
          <w:sz w:val="26"/>
          <w:szCs w:val="26"/>
        </w:rPr>
        <w:t>, както и въвеждането на всички нормативни изисквания по класификацията, регистрацията</w:t>
      </w:r>
      <w:r w:rsidR="00786F16">
        <w:rPr>
          <w:rFonts w:ascii="Times New Roman" w:hAnsi="Times New Roman"/>
          <w:sz w:val="26"/>
          <w:szCs w:val="26"/>
        </w:rPr>
        <w:t xml:space="preserve">, опаковката и етикетирането на </w:t>
      </w:r>
      <w:r w:rsidR="00875AF4">
        <w:rPr>
          <w:rFonts w:ascii="Times New Roman" w:hAnsi="Times New Roman"/>
          <w:sz w:val="26"/>
          <w:szCs w:val="26"/>
        </w:rPr>
        <w:t>химическите вещества</w:t>
      </w:r>
      <w:r w:rsidR="00786F16">
        <w:rPr>
          <w:rFonts w:ascii="Times New Roman" w:hAnsi="Times New Roman"/>
          <w:sz w:val="26"/>
          <w:szCs w:val="26"/>
        </w:rPr>
        <w:t xml:space="preserve"> за допускането им на европейския пазар</w:t>
      </w:r>
      <w:r w:rsidR="003F2F34">
        <w:rPr>
          <w:rFonts w:ascii="Times New Roman" w:hAnsi="Times New Roman"/>
          <w:sz w:val="26"/>
          <w:szCs w:val="26"/>
        </w:rPr>
        <w:t xml:space="preserve">. Ограниченията за приложението и забраните за определени опасни химически вещества </w:t>
      </w:r>
      <w:r w:rsidR="00970A92">
        <w:rPr>
          <w:rFonts w:ascii="Times New Roman" w:hAnsi="Times New Roman"/>
          <w:sz w:val="26"/>
          <w:szCs w:val="26"/>
        </w:rPr>
        <w:t xml:space="preserve"> </w:t>
      </w:r>
      <w:r w:rsidR="003F2F34">
        <w:rPr>
          <w:rFonts w:ascii="Times New Roman" w:hAnsi="Times New Roman"/>
          <w:sz w:val="26"/>
          <w:szCs w:val="26"/>
        </w:rPr>
        <w:t>са фиксирани в отворени за допълнения анекси към регламента, а цялостния контрол и управление на химикалите е възложено на създадената за тази цел „</w:t>
      </w:r>
      <w:r w:rsidR="003F2F34" w:rsidRPr="003F2F34">
        <w:rPr>
          <w:rFonts w:ascii="Times New Roman" w:hAnsi="Times New Roman"/>
          <w:b/>
          <w:sz w:val="26"/>
          <w:szCs w:val="26"/>
        </w:rPr>
        <w:t>Агенция по химикалите</w:t>
      </w:r>
      <w:r w:rsidR="003F2F34">
        <w:rPr>
          <w:rFonts w:ascii="Times New Roman" w:hAnsi="Times New Roman"/>
          <w:sz w:val="26"/>
          <w:szCs w:val="26"/>
        </w:rPr>
        <w:t>“ в Хелзинки.</w:t>
      </w:r>
      <w:r>
        <w:rPr>
          <w:rFonts w:ascii="Times New Roman" w:hAnsi="Times New Roman"/>
          <w:sz w:val="26"/>
          <w:szCs w:val="26"/>
        </w:rPr>
        <w:t xml:space="preserve"> </w:t>
      </w:r>
      <w:r w:rsidR="008338F5">
        <w:rPr>
          <w:rFonts w:ascii="Times New Roman" w:hAnsi="Times New Roman"/>
          <w:sz w:val="26"/>
          <w:szCs w:val="26"/>
        </w:rPr>
        <w:t xml:space="preserve">Необходимостта от синхронизиране на европейската система за класифициране, опаковане и етикетиране с глобалната наложи въвеждането на </w:t>
      </w:r>
      <w:r w:rsidR="00191C4E">
        <w:rPr>
          <w:rFonts w:ascii="Times New Roman" w:hAnsi="Times New Roman"/>
          <w:sz w:val="26"/>
          <w:szCs w:val="26"/>
        </w:rPr>
        <w:t xml:space="preserve"> </w:t>
      </w:r>
      <w:r w:rsidR="008338F5">
        <w:rPr>
          <w:rFonts w:ascii="Times New Roman" w:hAnsi="Times New Roman"/>
          <w:sz w:val="26"/>
          <w:szCs w:val="26"/>
        </w:rPr>
        <w:t xml:space="preserve">регламента </w:t>
      </w:r>
      <w:r w:rsidR="008338F5" w:rsidRPr="00CE522C">
        <w:rPr>
          <w:rFonts w:ascii="Times New Roman" w:hAnsi="Times New Roman"/>
          <w:b/>
          <w:bCs/>
          <w:iCs/>
          <w:sz w:val="26"/>
          <w:szCs w:val="26"/>
          <w:lang w:val="en-GB"/>
        </w:rPr>
        <w:t>CLP</w:t>
      </w:r>
      <w:r w:rsidR="008338F5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r w:rsidR="008338F5">
        <w:rPr>
          <w:rFonts w:ascii="Times New Roman" w:hAnsi="Times New Roman"/>
          <w:bCs/>
          <w:iCs/>
          <w:sz w:val="26"/>
          <w:szCs w:val="26"/>
        </w:rPr>
        <w:t xml:space="preserve">За </w:t>
      </w:r>
      <w:proofErr w:type="spellStart"/>
      <w:r w:rsidR="008338F5">
        <w:rPr>
          <w:rFonts w:ascii="Times New Roman" w:hAnsi="Times New Roman"/>
          <w:bCs/>
          <w:iCs/>
          <w:sz w:val="26"/>
          <w:szCs w:val="26"/>
        </w:rPr>
        <w:t>биоцидните</w:t>
      </w:r>
      <w:proofErr w:type="spellEnd"/>
      <w:r w:rsidR="008338F5">
        <w:rPr>
          <w:rFonts w:ascii="Times New Roman" w:hAnsi="Times New Roman"/>
          <w:bCs/>
          <w:iCs/>
          <w:sz w:val="26"/>
          <w:szCs w:val="26"/>
        </w:rPr>
        <w:t xml:space="preserve"> химически продукти в ЕС бе въведена отделна регулаторна база.</w:t>
      </w:r>
      <w:r w:rsidR="008338F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806132" w:rsidRDefault="007F03B2" w:rsidP="00C11732">
      <w:pPr>
        <w:tabs>
          <w:tab w:val="left" w:pos="459"/>
        </w:tabs>
        <w:spacing w:after="0"/>
        <w:ind w:right="-47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ab/>
      </w:r>
      <w:r w:rsidR="00082CFD">
        <w:rPr>
          <w:rFonts w:ascii="Times New Roman" w:hAnsi="Times New Roman"/>
          <w:b/>
          <w:bCs/>
          <w:iCs/>
          <w:sz w:val="26"/>
          <w:szCs w:val="26"/>
        </w:rPr>
        <w:tab/>
      </w:r>
      <w:r w:rsidR="00806132">
        <w:rPr>
          <w:rFonts w:ascii="Times New Roman" w:hAnsi="Times New Roman"/>
          <w:b/>
          <w:bCs/>
          <w:iCs/>
          <w:sz w:val="26"/>
          <w:szCs w:val="26"/>
        </w:rPr>
        <w:t xml:space="preserve">Последните </w:t>
      </w:r>
      <w:proofErr w:type="spellStart"/>
      <w:r w:rsidR="00806132">
        <w:rPr>
          <w:rFonts w:ascii="Times New Roman" w:hAnsi="Times New Roman"/>
          <w:b/>
          <w:bCs/>
          <w:iCs/>
          <w:sz w:val="26"/>
          <w:szCs w:val="26"/>
        </w:rPr>
        <w:t>рестриктивни</w:t>
      </w:r>
      <w:proofErr w:type="spellEnd"/>
      <w:r w:rsidR="00806132">
        <w:rPr>
          <w:rFonts w:ascii="Times New Roman" w:hAnsi="Times New Roman"/>
          <w:b/>
          <w:bCs/>
          <w:iCs/>
          <w:sz w:val="26"/>
          <w:szCs w:val="26"/>
        </w:rPr>
        <w:t xml:space="preserve"> политики в ЕС по отношение на опасни химически вещества се отнасят до забрана използването на някои минерални суровини. </w:t>
      </w:r>
    </w:p>
    <w:p w:rsidR="00C11732" w:rsidRDefault="00806132" w:rsidP="00C11732">
      <w:pPr>
        <w:tabs>
          <w:tab w:val="left" w:pos="459"/>
        </w:tabs>
        <w:spacing w:after="0"/>
        <w:ind w:right="-47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Cs/>
          <w:sz w:val="26"/>
          <w:szCs w:val="26"/>
        </w:rPr>
        <w:tab/>
        <w:t xml:space="preserve"> </w:t>
      </w:r>
      <w:r w:rsidR="00DF6CEB">
        <w:rPr>
          <w:rFonts w:ascii="Times New Roman" w:hAnsi="Times New Roman"/>
          <w:b/>
          <w:bCs/>
          <w:iCs/>
          <w:sz w:val="26"/>
          <w:szCs w:val="26"/>
        </w:rPr>
        <w:t>Системата за управление на химическите вещества в ЕС няма аналог в света, но заедно с нейните предимства има и определени недостатъци, които е необходимо да се анализират и отстраняват. По-съществените от тях са:</w:t>
      </w:r>
    </w:p>
    <w:p w:rsidR="00210913" w:rsidRDefault="00210913" w:rsidP="00C11732">
      <w:pPr>
        <w:tabs>
          <w:tab w:val="left" w:pos="459"/>
        </w:tabs>
        <w:spacing w:after="0"/>
        <w:ind w:right="-47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DF6CEB" w:rsidRDefault="00D562FA" w:rsidP="00DF6CEB">
      <w:pPr>
        <w:pStyle w:val="a3"/>
        <w:numPr>
          <w:ilvl w:val="0"/>
          <w:numId w:val="6"/>
        </w:numPr>
        <w:tabs>
          <w:tab w:val="left" w:pos="459"/>
        </w:tabs>
        <w:spacing w:after="0"/>
        <w:ind w:right="-4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Прилагането на системата не е във възможностите на малките фирми, поради недостатъчни финансови и човешки ресурси;</w:t>
      </w:r>
    </w:p>
    <w:p w:rsidR="0001238E" w:rsidRDefault="00D562FA" w:rsidP="00DF6CEB">
      <w:pPr>
        <w:pStyle w:val="a3"/>
        <w:numPr>
          <w:ilvl w:val="0"/>
          <w:numId w:val="6"/>
        </w:numPr>
        <w:tabs>
          <w:tab w:val="left" w:pos="459"/>
        </w:tabs>
        <w:spacing w:after="0"/>
        <w:ind w:right="-4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1238E">
        <w:rPr>
          <w:rFonts w:ascii="Times New Roman" w:hAnsi="Times New Roman"/>
          <w:sz w:val="26"/>
          <w:szCs w:val="26"/>
        </w:rPr>
        <w:t>Прилаганите програмни продукти твърде често нерегламентирано се променят, което налага почти ежегодна преподготовка на фирмените експерти;</w:t>
      </w:r>
    </w:p>
    <w:p w:rsidR="006F1A26" w:rsidRDefault="0001238E" w:rsidP="00DF6CEB">
      <w:pPr>
        <w:pStyle w:val="a3"/>
        <w:numPr>
          <w:ilvl w:val="0"/>
          <w:numId w:val="6"/>
        </w:numPr>
        <w:tabs>
          <w:tab w:val="left" w:pos="459"/>
        </w:tabs>
        <w:spacing w:after="0"/>
        <w:ind w:right="-4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Разширяването на обхвата на приложението на европейската система за управление на химикалите води до понижаване на конкурентно-способността на европейските производители и </w:t>
      </w:r>
      <w:r w:rsidR="006F1A26">
        <w:rPr>
          <w:rFonts w:ascii="Times New Roman" w:hAnsi="Times New Roman"/>
          <w:sz w:val="26"/>
          <w:szCs w:val="26"/>
        </w:rPr>
        <w:t>ускорява изнасянето на производства извън територията на ЕС;</w:t>
      </w:r>
    </w:p>
    <w:p w:rsidR="006F1A26" w:rsidRDefault="006F1A26" w:rsidP="00DF6CEB">
      <w:pPr>
        <w:pStyle w:val="a3"/>
        <w:numPr>
          <w:ilvl w:val="0"/>
          <w:numId w:val="6"/>
        </w:numPr>
        <w:tabs>
          <w:tab w:val="left" w:pos="459"/>
        </w:tabs>
        <w:spacing w:after="0"/>
        <w:ind w:right="-4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Въвеждането на забрани за използването на определени минерални природни суровини </w:t>
      </w:r>
      <w:r w:rsidR="00AA2C2D">
        <w:rPr>
          <w:rFonts w:ascii="Times New Roman" w:hAnsi="Times New Roman"/>
          <w:sz w:val="26"/>
          <w:szCs w:val="26"/>
        </w:rPr>
        <w:t xml:space="preserve">и химически вещества само в ЕС </w:t>
      </w:r>
      <w:r>
        <w:rPr>
          <w:rFonts w:ascii="Times New Roman" w:hAnsi="Times New Roman"/>
          <w:sz w:val="26"/>
          <w:szCs w:val="26"/>
        </w:rPr>
        <w:t>е твърде опасно, защото поставя европейските производители в неравностойно положение и ограничава иновациите</w:t>
      </w:r>
      <w:r w:rsidR="00AA2C2D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D562FA" w:rsidRPr="00DF6CEB" w:rsidRDefault="00D562FA" w:rsidP="00AA2C2D">
      <w:pPr>
        <w:pStyle w:val="a3"/>
        <w:tabs>
          <w:tab w:val="left" w:pos="459"/>
        </w:tabs>
        <w:spacing w:after="0"/>
        <w:ind w:right="-470"/>
        <w:jc w:val="both"/>
        <w:rPr>
          <w:rFonts w:ascii="Times New Roman" w:hAnsi="Times New Roman"/>
          <w:sz w:val="26"/>
          <w:szCs w:val="26"/>
        </w:rPr>
      </w:pPr>
    </w:p>
    <w:sectPr w:rsidR="00D562FA" w:rsidRPr="00DF6CEB" w:rsidSect="00BD2A8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3A5"/>
    <w:multiLevelType w:val="hybridMultilevel"/>
    <w:tmpl w:val="08E80DBE"/>
    <w:lvl w:ilvl="0" w:tplc="CE345D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70D6"/>
    <w:multiLevelType w:val="hybridMultilevel"/>
    <w:tmpl w:val="47AC1156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0F04FB9"/>
    <w:multiLevelType w:val="hybridMultilevel"/>
    <w:tmpl w:val="77E28CF2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EC03D5E"/>
    <w:multiLevelType w:val="hybridMultilevel"/>
    <w:tmpl w:val="5FA6C9F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F13238"/>
    <w:multiLevelType w:val="hybridMultilevel"/>
    <w:tmpl w:val="E1FE6A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0767F"/>
    <w:multiLevelType w:val="hybridMultilevel"/>
    <w:tmpl w:val="F754D26E"/>
    <w:lvl w:ilvl="0" w:tplc="7D524B7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126"/>
    <w:rsid w:val="0001238E"/>
    <w:rsid w:val="00050D5A"/>
    <w:rsid w:val="00082CFD"/>
    <w:rsid w:val="000908BB"/>
    <w:rsid w:val="001159BC"/>
    <w:rsid w:val="00166A76"/>
    <w:rsid w:val="00191C4E"/>
    <w:rsid w:val="00210913"/>
    <w:rsid w:val="002D0253"/>
    <w:rsid w:val="00394837"/>
    <w:rsid w:val="003C60E4"/>
    <w:rsid w:val="003F2F34"/>
    <w:rsid w:val="00425A7C"/>
    <w:rsid w:val="0051316C"/>
    <w:rsid w:val="00540E50"/>
    <w:rsid w:val="00570232"/>
    <w:rsid w:val="005C3B16"/>
    <w:rsid w:val="005E073A"/>
    <w:rsid w:val="005E36F9"/>
    <w:rsid w:val="006F1A26"/>
    <w:rsid w:val="00767930"/>
    <w:rsid w:val="00786F16"/>
    <w:rsid w:val="007E0365"/>
    <w:rsid w:val="007F03B2"/>
    <w:rsid w:val="00806132"/>
    <w:rsid w:val="00815430"/>
    <w:rsid w:val="008338F5"/>
    <w:rsid w:val="0083462F"/>
    <w:rsid w:val="00875AF4"/>
    <w:rsid w:val="00970A92"/>
    <w:rsid w:val="009F4A56"/>
    <w:rsid w:val="00A61509"/>
    <w:rsid w:val="00AA2C2D"/>
    <w:rsid w:val="00B24126"/>
    <w:rsid w:val="00BD2A88"/>
    <w:rsid w:val="00BF5E01"/>
    <w:rsid w:val="00C05E05"/>
    <w:rsid w:val="00C11732"/>
    <w:rsid w:val="00C520EA"/>
    <w:rsid w:val="00CD4495"/>
    <w:rsid w:val="00CE0266"/>
    <w:rsid w:val="00CE24BF"/>
    <w:rsid w:val="00CE522C"/>
    <w:rsid w:val="00D03C17"/>
    <w:rsid w:val="00D562FA"/>
    <w:rsid w:val="00DF6CEB"/>
    <w:rsid w:val="00E07953"/>
    <w:rsid w:val="00EF2D4E"/>
    <w:rsid w:val="00EF6CB1"/>
    <w:rsid w:val="00F35850"/>
    <w:rsid w:val="00F47CC7"/>
    <w:rsid w:val="00F77ADD"/>
    <w:rsid w:val="00FE32F7"/>
    <w:rsid w:val="00F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17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13F68-A6D3-4EAB-BA00-38D74DFD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2020-01-13T17:04:00Z</cp:lastPrinted>
  <dcterms:created xsi:type="dcterms:W3CDTF">2020-01-16T09:04:00Z</dcterms:created>
  <dcterms:modified xsi:type="dcterms:W3CDTF">2020-01-16T09:14:00Z</dcterms:modified>
</cp:coreProperties>
</file>